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20" w:before="0" w:lineRule="auto"/>
        <w:rPr>
          <w:rFonts w:ascii="Times New Roman" w:cs="Times New Roman" w:eastAsia="Times New Roman" w:hAnsi="Times New Roman"/>
          <w:b w:val="1"/>
          <w:sz w:val="48"/>
          <w:szCs w:val="48"/>
        </w:rPr>
      </w:pPr>
      <w:bookmarkStart w:colFirst="0" w:colLast="0" w:name="_fxbe72hau0fa" w:id="0"/>
      <w:bookmarkEnd w:id="0"/>
      <w:r w:rsidDel="00000000" w:rsidR="00000000" w:rsidRPr="00000000">
        <w:rPr>
          <w:rFonts w:ascii="Times New Roman" w:cs="Times New Roman" w:eastAsia="Times New Roman" w:hAnsi="Times New Roman"/>
          <w:b w:val="1"/>
          <w:sz w:val="48"/>
          <w:szCs w:val="48"/>
          <w:rtl w:val="0"/>
        </w:rPr>
        <w:t xml:space="preserve">P</w:t>
      </w:r>
      <w:r w:rsidDel="00000000" w:rsidR="00000000" w:rsidRPr="00000000">
        <w:rPr>
          <w:rFonts w:ascii="Times New Roman" w:cs="Times New Roman" w:eastAsia="Times New Roman" w:hAnsi="Times New Roman"/>
          <w:b w:val="1"/>
          <w:sz w:val="48"/>
          <w:szCs w:val="48"/>
          <w:rtl w:val="0"/>
        </w:rPr>
        <w:t xml:space="preserve">hoenix Labs - Terms of Service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before="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Effective Date: December 20, 2023</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Welcome to Phoenix Labs! Thank you for choosing our innovative solutions dedicated to addressing real-world challenges. Before using our services, please carefully read the following Terms of Service.</w:t>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3j7px6vigufh" w:id="1"/>
      <w:bookmarkEnd w:id="1"/>
      <w:r w:rsidDel="00000000" w:rsidR="00000000" w:rsidRPr="00000000">
        <w:rPr>
          <w:rFonts w:ascii="Times New Roman" w:cs="Times New Roman" w:eastAsia="Times New Roman" w:hAnsi="Times New Roman"/>
          <w:b w:val="1"/>
          <w:sz w:val="34"/>
          <w:szCs w:val="34"/>
          <w:rtl w:val="0"/>
        </w:rPr>
        <w:t xml:space="preserve">1. Acceptance of Terms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accessing or using Phoenix Labs' services, you agree to comply with and be bound by these Terms of Service. If you do not agree with any part of these terms, please refrain from using our services.</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fum5wliptin3" w:id="2"/>
      <w:bookmarkEnd w:id="2"/>
      <w:r w:rsidDel="00000000" w:rsidR="00000000" w:rsidRPr="00000000">
        <w:rPr>
          <w:rFonts w:ascii="Times New Roman" w:cs="Times New Roman" w:eastAsia="Times New Roman" w:hAnsi="Times New Roman"/>
          <w:b w:val="1"/>
          <w:sz w:val="34"/>
          <w:szCs w:val="34"/>
          <w:rtl w:val="0"/>
        </w:rPr>
        <w:t xml:space="preserve">2. Services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provides cutting-edge solutions leveraging artificial intelligence to address challenges such as the poverty/wealth gap, disease, and equity. Our services are subject to continuous improvement and innovation.</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w4f7r2mq679i" w:id="3"/>
      <w:bookmarkEnd w:id="3"/>
      <w:r w:rsidDel="00000000" w:rsidR="00000000" w:rsidRPr="00000000">
        <w:rPr>
          <w:rFonts w:ascii="Times New Roman" w:cs="Times New Roman" w:eastAsia="Times New Roman" w:hAnsi="Times New Roman"/>
          <w:b w:val="1"/>
          <w:sz w:val="34"/>
          <w:szCs w:val="34"/>
          <w:rtl w:val="0"/>
        </w:rPr>
        <w:t xml:space="preserve">3. User Conduct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Users are expected to use Phoenix Labs' services responsibly and in compliance with applicable laws. Any misuse, unauthorized access, or violation of these terms may result in the termination of services and legal action.</w:t>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hngd06bfd2x5" w:id="4"/>
      <w:bookmarkEnd w:id="4"/>
      <w:r w:rsidDel="00000000" w:rsidR="00000000" w:rsidRPr="00000000">
        <w:rPr>
          <w:rFonts w:ascii="Times New Roman" w:cs="Times New Roman" w:eastAsia="Times New Roman" w:hAnsi="Times New Roman"/>
          <w:b w:val="1"/>
          <w:sz w:val="34"/>
          <w:szCs w:val="34"/>
          <w:rtl w:val="0"/>
        </w:rPr>
        <w:t xml:space="preserve">4. Intellectual Property</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intellectual property rights related to Phoenix Labs' services, including but not limited to patents, trademarks, and copyrights, are the property of Phoenix Labs. Users may not use our intellectual property</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explicit permission.</w:t>
      </w:r>
    </w:p>
    <w:p w:rsidR="00000000" w:rsidDel="00000000" w:rsidP="00000000" w:rsidRDefault="00000000" w:rsidRPr="00000000" w14:paraId="0000000D">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5. Limitation of Liability</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shall not be liable for any direct, indirect, incidental, special, or consequential damages arising out of or in any way connected with the use of our services.</w:t>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n818ewaefekp" w:id="5"/>
      <w:bookmarkEnd w:id="5"/>
      <w:r w:rsidDel="00000000" w:rsidR="00000000" w:rsidRPr="00000000">
        <w:rPr>
          <w:rFonts w:ascii="Times New Roman" w:cs="Times New Roman" w:eastAsia="Times New Roman" w:hAnsi="Times New Roman"/>
          <w:b w:val="1"/>
          <w:sz w:val="34"/>
          <w:szCs w:val="34"/>
          <w:rtl w:val="0"/>
        </w:rPr>
        <w:t xml:space="preserve">6. Privacy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Privacy Policy governs the collection, use, and disclosure of personal information. By using Phoenix Labs' services, you agree to the terms outlined in the Privacy Policy.</w:t>
      </w:r>
    </w:p>
    <w:p w:rsidR="00000000" w:rsidDel="00000000" w:rsidP="00000000" w:rsidRDefault="00000000" w:rsidRPr="00000000" w14:paraId="0000001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8a8zej1pskz" w:id="6"/>
      <w:bookmarkEnd w:id="6"/>
      <w:r w:rsidDel="00000000" w:rsidR="00000000" w:rsidRPr="00000000">
        <w:rPr>
          <w:rFonts w:ascii="Times New Roman" w:cs="Times New Roman" w:eastAsia="Times New Roman" w:hAnsi="Times New Roman"/>
          <w:b w:val="1"/>
          <w:sz w:val="34"/>
          <w:szCs w:val="34"/>
          <w:rtl w:val="0"/>
        </w:rPr>
        <w:t xml:space="preserve">7. Termination</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reserves the right to terminate or suspend services to any user at our discretion, with or without cause.</w:t>
      </w:r>
    </w:p>
    <w:p w:rsidR="00000000" w:rsidDel="00000000" w:rsidP="00000000" w:rsidRDefault="00000000" w:rsidRPr="00000000" w14:paraId="0000001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val2yfos80k3" w:id="7"/>
      <w:bookmarkEnd w:id="7"/>
      <w:r w:rsidDel="00000000" w:rsidR="00000000" w:rsidRPr="00000000">
        <w:rPr>
          <w:rFonts w:ascii="Times New Roman" w:cs="Times New Roman" w:eastAsia="Times New Roman" w:hAnsi="Times New Roman"/>
          <w:b w:val="1"/>
          <w:sz w:val="34"/>
          <w:szCs w:val="34"/>
          <w:rtl w:val="0"/>
        </w:rPr>
        <w:t xml:space="preserve">8. Governing Law</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Terms of Service are governed by and construed in accordance with the laws of [Jurisdiction]. Any disputes arising from these terms will be subject to the exclusive jurisdiction of the courts in [Jurisdiction].</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Phoenix Labs - Privacy Policy</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0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Effective Date: [Date]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Protecting your privacy is a top priority at Phoenix Labs. This Privacy Policy outlines how we collect, use, and protect your personal information.</w:t>
      </w:r>
    </w:p>
    <w:p w:rsidR="00000000" w:rsidDel="00000000" w:rsidP="00000000" w:rsidRDefault="00000000" w:rsidRPr="00000000" w14:paraId="0000001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kpyvzsbs8kgq" w:id="8"/>
      <w:bookmarkEnd w:id="8"/>
      <w:r w:rsidDel="00000000" w:rsidR="00000000" w:rsidRPr="00000000">
        <w:rPr>
          <w:rFonts w:ascii="Times New Roman" w:cs="Times New Roman" w:eastAsia="Times New Roman" w:hAnsi="Times New Roman"/>
          <w:b w:val="1"/>
          <w:sz w:val="34"/>
          <w:szCs w:val="34"/>
          <w:rtl w:val="0"/>
        </w:rPr>
        <w:t xml:space="preserve">1. Information Collected</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may collect personal information, such as your name, email address, and contact details when you use our services. Additionally, we may collect non-personal information related to your use of Phoenix Labs.</w:t>
      </w:r>
    </w:p>
    <w:p w:rsidR="00000000" w:rsidDel="00000000" w:rsidP="00000000" w:rsidRDefault="00000000" w:rsidRPr="00000000" w14:paraId="0000001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x3cdz6dsm2lh" w:id="9"/>
      <w:bookmarkEnd w:id="9"/>
      <w:r w:rsidDel="00000000" w:rsidR="00000000" w:rsidRPr="00000000">
        <w:rPr>
          <w:rFonts w:ascii="Times New Roman" w:cs="Times New Roman" w:eastAsia="Times New Roman" w:hAnsi="Times New Roman"/>
          <w:b w:val="1"/>
          <w:sz w:val="34"/>
          <w:szCs w:val="34"/>
          <w:rtl w:val="0"/>
        </w:rPr>
        <w:t xml:space="preserve">2. Use of Information</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uses collected information to provide, maintain, and improve our services. We may also use the information to communicate with users, customize content, and conduct research.</w:t>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3vt5krg967oy" w:id="10"/>
      <w:bookmarkEnd w:id="10"/>
      <w:r w:rsidDel="00000000" w:rsidR="00000000" w:rsidRPr="00000000">
        <w:rPr>
          <w:rFonts w:ascii="Times New Roman" w:cs="Times New Roman" w:eastAsia="Times New Roman" w:hAnsi="Times New Roman"/>
          <w:b w:val="1"/>
          <w:sz w:val="34"/>
          <w:szCs w:val="34"/>
          <w:rtl w:val="0"/>
        </w:rPr>
        <w:t xml:space="preserve">3. Security</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implement security measures to protect your personal information from unauthorized access, alteration, disclosure, or destruction.</w:t>
      </w:r>
    </w:p>
    <w:p w:rsidR="00000000" w:rsidDel="00000000" w:rsidP="00000000" w:rsidRDefault="00000000" w:rsidRPr="00000000" w14:paraId="0000001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20s5fxedv148" w:id="11"/>
      <w:bookmarkEnd w:id="11"/>
      <w:r w:rsidDel="00000000" w:rsidR="00000000" w:rsidRPr="00000000">
        <w:rPr>
          <w:rFonts w:ascii="Times New Roman" w:cs="Times New Roman" w:eastAsia="Times New Roman" w:hAnsi="Times New Roman"/>
          <w:b w:val="1"/>
          <w:sz w:val="34"/>
          <w:szCs w:val="34"/>
          <w:rtl w:val="0"/>
        </w:rPr>
        <w:t xml:space="preserve">4. Third-Party Services</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may use third-party services for analytics, communication, and other purposes. These third parties may have their own privacy policies, and users are encouraged to review them.</w:t>
      </w:r>
    </w:p>
    <w:p w:rsidR="00000000" w:rsidDel="00000000" w:rsidP="00000000" w:rsidRDefault="00000000" w:rsidRPr="00000000" w14:paraId="0000002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jzkc9gf49n1f" w:id="12"/>
      <w:bookmarkEnd w:id="12"/>
      <w:r w:rsidDel="00000000" w:rsidR="00000000" w:rsidRPr="00000000">
        <w:rPr>
          <w:rFonts w:ascii="Times New Roman" w:cs="Times New Roman" w:eastAsia="Times New Roman" w:hAnsi="Times New Roman"/>
          <w:b w:val="1"/>
          <w:sz w:val="34"/>
          <w:szCs w:val="34"/>
          <w:rtl w:val="0"/>
        </w:rPr>
        <w:t xml:space="preserve">5. Cookies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Cookies are used to enhance user experience. Users may choose to disable cookies, but this could impact the functionality of certain features.</w:t>
      </w:r>
    </w:p>
    <w:p w:rsidR="00000000" w:rsidDel="00000000" w:rsidP="00000000" w:rsidRDefault="00000000" w:rsidRPr="00000000" w14:paraId="0000002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ou0eqq7qr7o2" w:id="13"/>
      <w:bookmarkEnd w:id="13"/>
      <w:r w:rsidDel="00000000" w:rsidR="00000000" w:rsidRPr="00000000">
        <w:rPr>
          <w:rFonts w:ascii="Times New Roman" w:cs="Times New Roman" w:eastAsia="Times New Roman" w:hAnsi="Times New Roman"/>
          <w:b w:val="1"/>
          <w:sz w:val="34"/>
          <w:szCs w:val="34"/>
          <w:rtl w:val="0"/>
        </w:rPr>
        <w:t xml:space="preserve">6. Information Sharing</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does not sell or rent your personal information to third parties. We may share information with trusted partners for specific purposes outlined in this Privacy Policy.</w:t>
      </w:r>
    </w:p>
    <w:p w:rsidR="00000000" w:rsidDel="00000000" w:rsidP="00000000" w:rsidRDefault="00000000" w:rsidRPr="00000000" w14:paraId="00000025">
      <w:pP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7. Changes to Privacy Policy</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Privacy Policy may be updated to reflect changes in our practices. Users will be notified of significant changes, and continued use of our services implies acceptance of the updated policy.</w:t>
      </w:r>
    </w:p>
    <w:p w:rsidR="00000000" w:rsidDel="00000000" w:rsidP="00000000" w:rsidRDefault="00000000" w:rsidRPr="00000000" w14:paraId="00000028">
      <w:pP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Phoenix Labs - Compliance with Regulations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is committed to complying with all applicable laws and regulations governing our operations. This document outlines our dedication to legal and ethical practices.</w:t>
      </w:r>
    </w:p>
    <w:p w:rsidR="00000000" w:rsidDel="00000000" w:rsidP="00000000" w:rsidRDefault="00000000" w:rsidRPr="00000000" w14:paraId="0000002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mkr47c1zbk" w:id="14"/>
      <w:bookmarkEnd w:id="14"/>
      <w:r w:rsidDel="00000000" w:rsidR="00000000" w:rsidRPr="00000000">
        <w:rPr>
          <w:rFonts w:ascii="Times New Roman" w:cs="Times New Roman" w:eastAsia="Times New Roman" w:hAnsi="Times New Roman"/>
          <w:b w:val="1"/>
          <w:sz w:val="34"/>
          <w:szCs w:val="34"/>
          <w:rtl w:val="0"/>
        </w:rPr>
        <w:t xml:space="preserve">1. Regulatory Compliance</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ensures compliance with relevant laws, regulations, and industry standards applicable to our services. Our operations adhere to legal requirements in all jurisdictions where we operate.</w:t>
      </w:r>
    </w:p>
    <w:p w:rsidR="00000000" w:rsidDel="00000000" w:rsidP="00000000" w:rsidRDefault="00000000" w:rsidRPr="00000000" w14:paraId="0000002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lrlz5hemlez" w:id="15"/>
      <w:bookmarkEnd w:id="15"/>
      <w:r w:rsidDel="00000000" w:rsidR="00000000" w:rsidRPr="00000000">
        <w:rPr>
          <w:rFonts w:ascii="Times New Roman" w:cs="Times New Roman" w:eastAsia="Times New Roman" w:hAnsi="Times New Roman"/>
          <w:b w:val="1"/>
          <w:sz w:val="34"/>
          <w:szCs w:val="34"/>
          <w:rtl w:val="0"/>
        </w:rPr>
        <w:t xml:space="preserve">2. Data Protection</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prioritize the protection of user data and adhere to data protection laws. Phoenix Labs implements measures to safeguard personal information, ensuring confidentiality, integrity, and availability.</w:t>
      </w:r>
    </w:p>
    <w:p w:rsidR="00000000" w:rsidDel="00000000" w:rsidP="00000000" w:rsidRDefault="00000000" w:rsidRPr="00000000" w14:paraId="0000002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cy4fu6th9ou1" w:id="16"/>
      <w:bookmarkEnd w:id="16"/>
      <w:r w:rsidDel="00000000" w:rsidR="00000000" w:rsidRPr="00000000">
        <w:rPr>
          <w:rFonts w:ascii="Times New Roman" w:cs="Times New Roman" w:eastAsia="Times New Roman" w:hAnsi="Times New Roman"/>
          <w:b w:val="1"/>
          <w:sz w:val="34"/>
          <w:szCs w:val="34"/>
          <w:rtl w:val="0"/>
        </w:rPr>
        <w:t xml:space="preserve">3. Anti-Discrimination</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operates on principles of fairness, equity, and non-discrimination. We prohibit discriminatory practices in our services, employment, and interactions with stakeholders.</w:t>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lineRule="auto"/>
        <w:rPr>
          <w:rFonts w:ascii="Times New Roman" w:cs="Times New Roman" w:eastAsia="Times New Roman" w:hAnsi="Times New Roman"/>
          <w:b w:val="1"/>
          <w:sz w:val="34"/>
          <w:szCs w:val="34"/>
        </w:rPr>
      </w:pPr>
      <w:bookmarkStart w:colFirst="0" w:colLast="0" w:name="_ah7kfjn6wi18" w:id="17"/>
      <w:bookmarkEnd w:id="17"/>
      <w:r w:rsidDel="00000000" w:rsidR="00000000" w:rsidRPr="00000000">
        <w:rPr>
          <w:rFonts w:ascii="Times New Roman" w:cs="Times New Roman" w:eastAsia="Times New Roman" w:hAnsi="Times New Roman"/>
          <w:b w:val="1"/>
          <w:sz w:val="34"/>
          <w:szCs w:val="34"/>
          <w:rtl w:val="0"/>
        </w:rPr>
        <w:t xml:space="preserve">4. Ethical AI Practices</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leveraging artificial intelligence, Phoenix Labs commits to ethical AI practices. We strive to avoid biases, respect user privacy, and ensure transparency in AI-driven decision-making.</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5. Legal Compliance Reporting</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encourages employees, users, and other stakeholders to report any concerns related to legal or ethical compliance. Reports can be submitted through our designated channels, and confidentiality will be maintained.</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6. Continuous Improvement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Phoenix Labs is dedicated to continuous improvement in legal and ethical practices. We regularly review and update our policies to align with evolving regulations and ethical standards. By using Phoenix Labs' services, you acknowledge and agree to our commitment to compliance with regulations and ethical business practices. If you have any questions or concerns, please contact our legal department.</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